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D02" w:rsidRPr="00F12D02" w:rsidRDefault="00F12D02" w:rsidP="00F12D02">
      <w:pPr>
        <w:jc w:val="center"/>
        <w:rPr>
          <w:rFonts w:asciiTheme="majorEastAsia" w:eastAsiaTheme="majorEastAsia" w:hAnsiTheme="majorEastAsia" w:hint="eastAsia"/>
          <w:sz w:val="30"/>
          <w:szCs w:val="30"/>
        </w:rPr>
      </w:pPr>
      <w:r w:rsidRPr="00F12D02">
        <w:rPr>
          <w:rFonts w:asciiTheme="majorEastAsia" w:eastAsiaTheme="majorEastAsia" w:hAnsiTheme="majorEastAsia" w:hint="eastAsia"/>
          <w:sz w:val="30"/>
          <w:szCs w:val="30"/>
        </w:rPr>
        <w:t>关于登统2018年度学术论文和著作、专利等科研成果的通知</w:t>
      </w:r>
    </w:p>
    <w:p w:rsidR="00F12D02" w:rsidRDefault="00F12D02" w:rsidP="00F12D02">
      <w:pPr>
        <w:rPr>
          <w:rFonts w:hint="eastAsia"/>
        </w:rPr>
      </w:pPr>
    </w:p>
    <w:p w:rsidR="00F12D02" w:rsidRPr="00F12D02" w:rsidRDefault="00F12D02" w:rsidP="00F12D02">
      <w:pPr>
        <w:spacing w:line="360" w:lineRule="auto"/>
        <w:rPr>
          <w:rFonts w:asciiTheme="minorEastAsia" w:hAnsiTheme="minorEastAsia"/>
        </w:rPr>
      </w:pPr>
      <w:r w:rsidRPr="00F12D02">
        <w:rPr>
          <w:rFonts w:asciiTheme="minorEastAsia" w:hAnsiTheme="minorEastAsia"/>
        </w:rPr>
        <w:t>各</w:t>
      </w:r>
      <w:r w:rsidRPr="00F12D02">
        <w:rPr>
          <w:rFonts w:asciiTheme="minorEastAsia" w:hAnsiTheme="minorEastAsia"/>
        </w:rPr>
        <w:t>学院、二级单位</w:t>
      </w:r>
      <w:r w:rsidRPr="00F12D02">
        <w:rPr>
          <w:rFonts w:asciiTheme="minorEastAsia" w:hAnsiTheme="minorEastAsia"/>
        </w:rPr>
        <w:t>：</w:t>
      </w:r>
    </w:p>
    <w:p w:rsidR="00F12D02" w:rsidRPr="00F12D02" w:rsidRDefault="00F12D02" w:rsidP="00F12D02">
      <w:pPr>
        <w:spacing w:line="360" w:lineRule="auto"/>
        <w:ind w:firstLine="420"/>
        <w:rPr>
          <w:rFonts w:asciiTheme="minorEastAsia" w:hAnsiTheme="minorEastAsia"/>
        </w:rPr>
      </w:pPr>
      <w:r w:rsidRPr="00F12D02">
        <w:rPr>
          <w:rFonts w:asciiTheme="minorEastAsia" w:hAnsiTheme="minorEastAsia"/>
        </w:rPr>
        <w:t>为做好2018年科研成果统计年报工作，从即日起开放“科研管理系统”，对本年度我校科研成果进行录入登统，有关事宜说明如下：</w:t>
      </w:r>
    </w:p>
    <w:p w:rsidR="00F12D02" w:rsidRPr="00F12D02" w:rsidRDefault="00F12D02" w:rsidP="00F12D02">
      <w:pPr>
        <w:spacing w:line="360" w:lineRule="auto"/>
        <w:rPr>
          <w:rFonts w:asciiTheme="minorEastAsia" w:hAnsiTheme="minorEastAsia"/>
          <w:b/>
        </w:rPr>
      </w:pPr>
      <w:r w:rsidRPr="00F12D02">
        <w:rPr>
          <w:rFonts w:asciiTheme="minorEastAsia" w:hAnsiTheme="minorEastAsia"/>
          <w:b/>
        </w:rPr>
        <w:t>一、成果范围</w:t>
      </w:r>
    </w:p>
    <w:p w:rsidR="00F12D02" w:rsidRPr="00F12D02" w:rsidRDefault="00F12D02" w:rsidP="00F12D02">
      <w:pPr>
        <w:spacing w:line="360" w:lineRule="auto"/>
        <w:ind w:firstLine="420"/>
        <w:rPr>
          <w:rFonts w:asciiTheme="minorEastAsia" w:hAnsiTheme="minorEastAsia"/>
        </w:rPr>
      </w:pPr>
      <w:r w:rsidRPr="00F12D02">
        <w:rPr>
          <w:rFonts w:asciiTheme="minorEastAsia" w:hAnsiTheme="minorEastAsia"/>
        </w:rPr>
        <w:t>科研成果是指2018年度我校在岗在编人员以我校作为署名单位在正刊上公开发表的学术论文，有校级以上领导签批的研究报告，出版的学术著作、教材、科普读物、艺术作品以及取得的专利、品种权、行业标准、软件著作权，获得的科研成果奖励等；同时可以补录2017年度作者漏登的科研成果。（内刊以及非学术性论文不必登统）</w:t>
      </w:r>
    </w:p>
    <w:p w:rsidR="00F12D02" w:rsidRPr="00F12D02" w:rsidRDefault="00F12D02" w:rsidP="00F12D02">
      <w:pPr>
        <w:spacing w:line="360" w:lineRule="auto"/>
        <w:rPr>
          <w:rFonts w:asciiTheme="minorEastAsia" w:hAnsiTheme="minorEastAsia"/>
          <w:b/>
        </w:rPr>
      </w:pPr>
      <w:r w:rsidRPr="00F12D02">
        <w:rPr>
          <w:rFonts w:asciiTheme="minorEastAsia" w:hAnsiTheme="minorEastAsia"/>
          <w:b/>
        </w:rPr>
        <w:t>二、工作程序</w:t>
      </w:r>
    </w:p>
    <w:p w:rsidR="00F12D02" w:rsidRPr="00F12D02" w:rsidRDefault="00F12D02" w:rsidP="00F12D02">
      <w:pPr>
        <w:spacing w:line="360" w:lineRule="auto"/>
        <w:ind w:firstLine="420"/>
        <w:rPr>
          <w:rFonts w:asciiTheme="minorEastAsia" w:hAnsiTheme="minorEastAsia"/>
        </w:rPr>
      </w:pPr>
      <w:r w:rsidRPr="00F12D02">
        <w:rPr>
          <w:rFonts w:asciiTheme="minorEastAsia" w:hAnsiTheme="minorEastAsia"/>
        </w:rPr>
        <w:t>1.</w:t>
      </w:r>
      <w:r w:rsidRPr="00F12D02">
        <w:rPr>
          <w:rFonts w:asciiTheme="minorEastAsia" w:hAnsiTheme="minorEastAsia"/>
        </w:rPr>
        <w:t xml:space="preserve"> </w:t>
      </w:r>
      <w:r w:rsidRPr="00F12D02">
        <w:rPr>
          <w:rFonts w:asciiTheme="minorEastAsia" w:hAnsiTheme="minorEastAsia"/>
        </w:rPr>
        <w:t>登统网址：</w:t>
      </w:r>
      <w:hyperlink r:id="rId6" w:history="1">
        <w:r w:rsidRPr="00F12D02">
          <w:rPr>
            <w:rStyle w:val="a3"/>
            <w:rFonts w:asciiTheme="minorEastAsia" w:hAnsiTheme="minorEastAsia"/>
          </w:rPr>
          <w:t>http://10.1.82.20/business/login.jsp</w:t>
        </w:r>
      </w:hyperlink>
    </w:p>
    <w:p w:rsidR="00F12D02" w:rsidRPr="00F12D02" w:rsidRDefault="00F12D02" w:rsidP="00F12D02">
      <w:pPr>
        <w:spacing w:line="360" w:lineRule="auto"/>
        <w:ind w:firstLine="420"/>
        <w:rPr>
          <w:rFonts w:asciiTheme="minorEastAsia" w:hAnsiTheme="minorEastAsia"/>
        </w:rPr>
      </w:pPr>
      <w:r w:rsidRPr="00F12D02">
        <w:rPr>
          <w:rFonts w:asciiTheme="minorEastAsia" w:hAnsiTheme="minorEastAsia"/>
        </w:rPr>
        <w:t>2.</w:t>
      </w:r>
      <w:r w:rsidRPr="00F12D02">
        <w:rPr>
          <w:rFonts w:asciiTheme="minorEastAsia" w:hAnsiTheme="minorEastAsia"/>
        </w:rPr>
        <w:t xml:space="preserve"> </w:t>
      </w:r>
      <w:r w:rsidRPr="00F12D02">
        <w:rPr>
          <w:rFonts w:asciiTheme="minorEastAsia" w:hAnsiTheme="minorEastAsia"/>
        </w:rPr>
        <w:t>本人登统：为避免重复录入，同一成果仅限登统一次，由成果第一完成人（或论文通讯作者）、合作成果我校主研人进行成果登录，要求录入科研成果的基本信息详细、准确、完整。外文论文请务必在系统中上传论文首页扫描件。</w:t>
      </w:r>
    </w:p>
    <w:p w:rsidR="00F12D02" w:rsidRPr="00F12D02" w:rsidRDefault="00F12D02" w:rsidP="00F12D02">
      <w:pPr>
        <w:spacing w:line="360" w:lineRule="auto"/>
        <w:ind w:firstLine="420"/>
        <w:rPr>
          <w:rFonts w:asciiTheme="minorEastAsia" w:hAnsiTheme="minorEastAsia"/>
        </w:rPr>
      </w:pPr>
      <w:r w:rsidRPr="00F12D02">
        <w:rPr>
          <w:rFonts w:asciiTheme="minorEastAsia" w:hAnsiTheme="minorEastAsia"/>
        </w:rPr>
        <w:t>3.</w:t>
      </w:r>
      <w:r w:rsidRPr="00F12D02">
        <w:rPr>
          <w:rFonts w:asciiTheme="minorEastAsia" w:hAnsiTheme="minorEastAsia"/>
        </w:rPr>
        <w:t xml:space="preserve"> </w:t>
      </w:r>
      <w:r w:rsidRPr="00F12D02">
        <w:rPr>
          <w:rFonts w:asciiTheme="minorEastAsia" w:hAnsiTheme="minorEastAsia"/>
        </w:rPr>
        <w:t>二级单位审核：本人网上录入完成后，需将成果原件提交所在二级单位科研管理员审核，科研管理员要对照原件认真审核成果的各项信息，确保成果信息真实、准确。审核无误通过后，进行汇总打印，经主管科研领导审核签字盖章后上报科研处。二级单位需同时上报检索类论文的检索报告（原件、复印件）。中文论文一般不需要提供知网检索页，但如果知网还未收录，还需提供论文原件。</w:t>
      </w:r>
    </w:p>
    <w:p w:rsidR="00F12D02" w:rsidRPr="00F12D02" w:rsidRDefault="00F12D02" w:rsidP="00F12D02">
      <w:pPr>
        <w:spacing w:line="360" w:lineRule="auto"/>
        <w:ind w:firstLine="420"/>
        <w:rPr>
          <w:rFonts w:asciiTheme="minorEastAsia" w:hAnsiTheme="minorEastAsia"/>
        </w:rPr>
      </w:pPr>
      <w:r w:rsidRPr="00F12D02">
        <w:rPr>
          <w:rFonts w:asciiTheme="minorEastAsia" w:hAnsiTheme="minorEastAsia"/>
        </w:rPr>
        <w:t>4.</w:t>
      </w:r>
      <w:r w:rsidRPr="00F12D02">
        <w:rPr>
          <w:rFonts w:asciiTheme="minorEastAsia" w:hAnsiTheme="minorEastAsia"/>
        </w:rPr>
        <w:t xml:space="preserve"> </w:t>
      </w:r>
      <w:r w:rsidRPr="00F12D02">
        <w:rPr>
          <w:rFonts w:asciiTheme="minorEastAsia" w:hAnsiTheme="minorEastAsia"/>
        </w:rPr>
        <w:t>科研处审核：对于检索论文、一类期刊论文、学术著作教材、专利、品种权、行业标准和软件著作权等成果，科研处将进一步审核，审核未通过的成果不能登记入库。</w:t>
      </w:r>
    </w:p>
    <w:p w:rsidR="00F12D02" w:rsidRPr="00F12D02" w:rsidRDefault="00F12D02" w:rsidP="00F12D02">
      <w:pPr>
        <w:spacing w:line="360" w:lineRule="auto"/>
        <w:rPr>
          <w:rFonts w:asciiTheme="minorEastAsia" w:hAnsiTheme="minorEastAsia"/>
          <w:b/>
        </w:rPr>
      </w:pPr>
      <w:r w:rsidRPr="00F12D02">
        <w:rPr>
          <w:rFonts w:asciiTheme="minorEastAsia" w:hAnsiTheme="minorEastAsia"/>
          <w:b/>
        </w:rPr>
        <w:t>三、时间节点</w:t>
      </w:r>
    </w:p>
    <w:p w:rsidR="00F12D02" w:rsidRPr="00F12D02" w:rsidRDefault="00F12D02" w:rsidP="00F12D02">
      <w:pPr>
        <w:spacing w:line="360" w:lineRule="auto"/>
        <w:ind w:firstLine="420"/>
        <w:rPr>
          <w:rFonts w:asciiTheme="minorEastAsia" w:hAnsiTheme="minorEastAsia"/>
        </w:rPr>
      </w:pPr>
      <w:r w:rsidRPr="00F12D02">
        <w:rPr>
          <w:rFonts w:asciiTheme="minorEastAsia" w:hAnsiTheme="minorEastAsia"/>
        </w:rPr>
        <w:t>1.</w:t>
      </w:r>
      <w:r w:rsidRPr="00F12D02">
        <w:rPr>
          <w:rFonts w:asciiTheme="minorEastAsia" w:hAnsiTheme="minorEastAsia"/>
        </w:rPr>
        <w:t xml:space="preserve"> </w:t>
      </w:r>
      <w:r w:rsidRPr="00F12D02">
        <w:rPr>
          <w:rFonts w:asciiTheme="minorEastAsia" w:hAnsiTheme="minorEastAsia"/>
        </w:rPr>
        <w:t>个人录入登统时间：2017年12月24日上午8:00前，之后将关闭系统。</w:t>
      </w:r>
    </w:p>
    <w:p w:rsidR="00F12D02" w:rsidRPr="00F12D02" w:rsidRDefault="00F12D02" w:rsidP="00F12D02">
      <w:pPr>
        <w:spacing w:line="360" w:lineRule="auto"/>
        <w:ind w:firstLine="420"/>
        <w:rPr>
          <w:rFonts w:asciiTheme="minorEastAsia" w:hAnsiTheme="minorEastAsia"/>
        </w:rPr>
      </w:pPr>
      <w:r w:rsidRPr="00F12D02">
        <w:rPr>
          <w:rFonts w:asciiTheme="minorEastAsia" w:hAnsiTheme="minorEastAsia"/>
        </w:rPr>
        <w:t>2.</w:t>
      </w:r>
      <w:r w:rsidRPr="00F12D02">
        <w:rPr>
          <w:rFonts w:asciiTheme="minorEastAsia" w:hAnsiTheme="minorEastAsia"/>
        </w:rPr>
        <w:t xml:space="preserve"> </w:t>
      </w:r>
      <w:r w:rsidRPr="00F12D02">
        <w:rPr>
          <w:rFonts w:asciiTheme="minorEastAsia" w:hAnsiTheme="minorEastAsia"/>
        </w:rPr>
        <w:t>二级单位科研管理员请务必于2016年12月26日下午5:30前将纸质材料和备案材料上报科研处综合科（老楼318室）。</w:t>
      </w:r>
    </w:p>
    <w:p w:rsidR="00F12D02" w:rsidRPr="00F12D02" w:rsidRDefault="00F12D02" w:rsidP="00F12D02">
      <w:pPr>
        <w:spacing w:line="360" w:lineRule="auto"/>
        <w:rPr>
          <w:rFonts w:asciiTheme="minorEastAsia" w:hAnsiTheme="minorEastAsia"/>
          <w:b/>
        </w:rPr>
      </w:pPr>
      <w:r w:rsidRPr="00F12D02">
        <w:rPr>
          <w:rFonts w:asciiTheme="minorEastAsia" w:hAnsiTheme="minorEastAsia"/>
          <w:b/>
        </w:rPr>
        <w:t>四、几点说明</w:t>
      </w:r>
    </w:p>
    <w:p w:rsidR="00F12D02" w:rsidRPr="00F12D02" w:rsidRDefault="00F12D02" w:rsidP="00F12D02">
      <w:pPr>
        <w:spacing w:line="360" w:lineRule="auto"/>
        <w:ind w:firstLine="420"/>
        <w:rPr>
          <w:rFonts w:asciiTheme="minorEastAsia" w:hAnsiTheme="minorEastAsia"/>
        </w:rPr>
      </w:pPr>
      <w:r w:rsidRPr="00F12D02">
        <w:rPr>
          <w:rFonts w:asciiTheme="minorEastAsia" w:hAnsiTheme="minorEastAsia"/>
        </w:rPr>
        <w:t xml:space="preserve">1. </w:t>
      </w:r>
      <w:r w:rsidRPr="00F12D02">
        <w:rPr>
          <w:rFonts w:asciiTheme="minorEastAsia" w:hAnsiTheme="minorEastAsia"/>
        </w:rPr>
        <w:t>成果录入系统时，如果录入框有下拉选项的，不要手动录入，直接从下拉选项中选取。</w:t>
      </w:r>
    </w:p>
    <w:p w:rsidR="00F12D02" w:rsidRPr="00F12D02" w:rsidRDefault="00F12D02" w:rsidP="00F12D02">
      <w:pPr>
        <w:spacing w:line="360" w:lineRule="auto"/>
        <w:ind w:firstLine="420"/>
        <w:rPr>
          <w:rFonts w:asciiTheme="minorEastAsia" w:hAnsiTheme="minorEastAsia"/>
        </w:rPr>
      </w:pPr>
      <w:r w:rsidRPr="00F12D02">
        <w:rPr>
          <w:rFonts w:asciiTheme="minorEastAsia" w:hAnsiTheme="minorEastAsia"/>
        </w:rPr>
        <w:t>2.</w:t>
      </w:r>
      <w:r w:rsidRPr="00F12D02">
        <w:rPr>
          <w:rFonts w:asciiTheme="minorEastAsia" w:hAnsiTheme="minorEastAsia"/>
        </w:rPr>
        <w:t xml:space="preserve"> </w:t>
      </w:r>
      <w:r w:rsidRPr="00F12D02">
        <w:rPr>
          <w:rFonts w:asciiTheme="minorEastAsia" w:hAnsiTheme="minorEastAsia"/>
        </w:rPr>
        <w:t>EI检索证明中，要求具有“检索类型”内容，否则认定为会议检索。</w:t>
      </w:r>
    </w:p>
    <w:p w:rsidR="00F12D02" w:rsidRPr="00F12D02" w:rsidRDefault="00F12D02" w:rsidP="00F12D02">
      <w:pPr>
        <w:spacing w:line="360" w:lineRule="auto"/>
        <w:ind w:firstLine="420"/>
        <w:rPr>
          <w:rFonts w:asciiTheme="minorEastAsia" w:hAnsiTheme="minorEastAsia"/>
        </w:rPr>
      </w:pPr>
      <w:r w:rsidRPr="00F12D02">
        <w:rPr>
          <w:rFonts w:asciiTheme="minorEastAsia" w:hAnsiTheme="minorEastAsia"/>
        </w:rPr>
        <w:lastRenderedPageBreak/>
        <w:t>3.</w:t>
      </w:r>
      <w:r w:rsidRPr="00F12D02">
        <w:rPr>
          <w:rFonts w:asciiTheme="minorEastAsia" w:hAnsiTheme="minorEastAsia"/>
        </w:rPr>
        <w:t xml:space="preserve"> </w:t>
      </w:r>
      <w:r w:rsidRPr="00F12D02">
        <w:rPr>
          <w:rFonts w:asciiTheme="minorEastAsia" w:hAnsiTheme="minorEastAsia"/>
        </w:rPr>
        <w:t>调研报告须上传有领导签批的电子版。</w:t>
      </w:r>
    </w:p>
    <w:p w:rsidR="00F12D02" w:rsidRPr="00F12D02" w:rsidRDefault="00F12D02" w:rsidP="00F12D02">
      <w:pPr>
        <w:spacing w:line="360" w:lineRule="auto"/>
        <w:ind w:firstLine="420"/>
        <w:rPr>
          <w:rFonts w:asciiTheme="minorEastAsia" w:hAnsiTheme="minorEastAsia"/>
        </w:rPr>
      </w:pPr>
      <w:r w:rsidRPr="00F12D02">
        <w:rPr>
          <w:rFonts w:asciiTheme="minorEastAsia" w:hAnsiTheme="minorEastAsia"/>
        </w:rPr>
        <w:t>4.</w:t>
      </w:r>
      <w:r w:rsidRPr="00F12D02">
        <w:rPr>
          <w:rFonts w:asciiTheme="minorEastAsia" w:hAnsiTheme="minorEastAsia"/>
        </w:rPr>
        <w:t xml:space="preserve"> </w:t>
      </w:r>
      <w:r w:rsidRPr="00F12D02">
        <w:rPr>
          <w:rFonts w:asciiTheme="minorEastAsia" w:hAnsiTheme="minorEastAsia"/>
        </w:rPr>
        <w:t>学术著作、教材和科普读物“出版单位”信息必须填写准确具体，并提交一个原件在科研处备案。科研奖励、授权专利、软件著作权、新品种权证书、标准需要提交原件进行登记，同时提交电子扫描件，登记审核结束后，原件返回本人。</w:t>
      </w:r>
    </w:p>
    <w:p w:rsidR="00F12D02" w:rsidRPr="00F12D02" w:rsidRDefault="00F12D02" w:rsidP="00F12D02">
      <w:pPr>
        <w:spacing w:line="360" w:lineRule="auto"/>
        <w:ind w:firstLine="420"/>
        <w:rPr>
          <w:rFonts w:asciiTheme="minorEastAsia" w:hAnsiTheme="minorEastAsia"/>
        </w:rPr>
      </w:pPr>
      <w:r w:rsidRPr="00F12D02">
        <w:rPr>
          <w:rFonts w:asciiTheme="minorEastAsia" w:hAnsiTheme="minorEastAsia"/>
        </w:rPr>
        <w:t>5.</w:t>
      </w:r>
      <w:r w:rsidRPr="00F12D02">
        <w:rPr>
          <w:rFonts w:asciiTheme="minorEastAsia" w:hAnsiTheme="minorEastAsia"/>
        </w:rPr>
        <w:t xml:space="preserve"> </w:t>
      </w:r>
      <w:r w:rsidRPr="00F12D02">
        <w:rPr>
          <w:rFonts w:asciiTheme="minorEastAsia" w:hAnsiTheme="minorEastAsia"/>
        </w:rPr>
        <w:t>要求成果登录人和二级单位如实填报和审核相关信息，确保信息真实准确。对于弄虚作假者，将在一定范围内通报批评，并按《河北科技师范学院学术道德规范》（校科字【2010】7号）有关规定处理。</w:t>
      </w:r>
    </w:p>
    <w:p w:rsidR="00F12D02" w:rsidRPr="00F12D02" w:rsidRDefault="00F12D02" w:rsidP="00F12D02">
      <w:pPr>
        <w:spacing w:line="360" w:lineRule="auto"/>
        <w:ind w:firstLine="420"/>
        <w:rPr>
          <w:rFonts w:asciiTheme="minorEastAsia" w:hAnsiTheme="minorEastAsia"/>
        </w:rPr>
      </w:pPr>
      <w:r w:rsidRPr="00F12D02">
        <w:rPr>
          <w:rFonts w:asciiTheme="minorEastAsia" w:hAnsiTheme="minorEastAsia"/>
        </w:rPr>
        <w:t>成果登统录入工作是科研成果规范管理的重要环节，事关广大教职员工职称评定、分级聘任、绩效考核等工作中科研业绩认定的切身利益，请各有关单位高度重视、认真组织、严格把关，按照时间节点保质保量完成科研成果登统工作。</w:t>
      </w:r>
    </w:p>
    <w:p w:rsidR="00F12D02" w:rsidRPr="00F12D02" w:rsidRDefault="00F12D02" w:rsidP="00F12D02">
      <w:pPr>
        <w:spacing w:line="360" w:lineRule="auto"/>
        <w:rPr>
          <w:rFonts w:asciiTheme="minorEastAsia" w:hAnsiTheme="minorEastAsia"/>
        </w:rPr>
      </w:pPr>
    </w:p>
    <w:p w:rsidR="00F12D02" w:rsidRPr="00F12D02" w:rsidRDefault="00F12D02" w:rsidP="00F12D02">
      <w:pPr>
        <w:spacing w:line="360" w:lineRule="auto"/>
        <w:ind w:firstLine="420"/>
        <w:rPr>
          <w:rFonts w:asciiTheme="minorEastAsia" w:hAnsiTheme="minorEastAsia"/>
        </w:rPr>
      </w:pPr>
      <w:r w:rsidRPr="00F12D02">
        <w:rPr>
          <w:rFonts w:asciiTheme="minorEastAsia" w:hAnsiTheme="minorEastAsia"/>
        </w:rPr>
        <w:t>联 系 人：</w:t>
      </w:r>
    </w:p>
    <w:p w:rsidR="00F12D02" w:rsidRPr="00F12D02" w:rsidRDefault="00F12D02" w:rsidP="00F12D02">
      <w:pPr>
        <w:spacing w:line="360" w:lineRule="auto"/>
        <w:ind w:firstLine="420"/>
        <w:rPr>
          <w:rFonts w:asciiTheme="minorEastAsia" w:hAnsiTheme="minorEastAsia"/>
        </w:rPr>
      </w:pPr>
      <w:r w:rsidRPr="00F12D02">
        <w:rPr>
          <w:rFonts w:asciiTheme="minorEastAsia" w:hAnsiTheme="minorEastAsia"/>
        </w:rPr>
        <w:t>人文社科类   王妹娟   8076155</w:t>
      </w:r>
    </w:p>
    <w:p w:rsidR="00F12D02" w:rsidRPr="00F12D02" w:rsidRDefault="00F12D02" w:rsidP="00F12D02">
      <w:pPr>
        <w:spacing w:line="360" w:lineRule="auto"/>
        <w:ind w:firstLine="420"/>
        <w:rPr>
          <w:rFonts w:asciiTheme="minorEastAsia" w:hAnsiTheme="minorEastAsia"/>
        </w:rPr>
      </w:pPr>
      <w:r w:rsidRPr="00F12D02">
        <w:rPr>
          <w:rFonts w:asciiTheme="minorEastAsia" w:hAnsiTheme="minorEastAsia"/>
        </w:rPr>
        <w:t>自然科学类   郑桂茹   8388239</w:t>
      </w:r>
    </w:p>
    <w:p w:rsidR="00F12D02" w:rsidRPr="00F12D02" w:rsidRDefault="00F12D02" w:rsidP="00F12D02">
      <w:pPr>
        <w:spacing w:line="360" w:lineRule="auto"/>
        <w:rPr>
          <w:rFonts w:asciiTheme="minorEastAsia" w:hAnsiTheme="minorEastAsia"/>
        </w:rPr>
      </w:pPr>
    </w:p>
    <w:p w:rsidR="00F12D02" w:rsidRPr="00F12D02" w:rsidRDefault="00F12D02" w:rsidP="00F12D02">
      <w:pPr>
        <w:spacing w:line="360" w:lineRule="auto"/>
        <w:ind w:firstLine="420"/>
        <w:rPr>
          <w:rFonts w:asciiTheme="minorEastAsia" w:hAnsiTheme="minorEastAsia"/>
        </w:rPr>
      </w:pPr>
      <w:r w:rsidRPr="00F12D02">
        <w:rPr>
          <w:rFonts w:asciiTheme="minorEastAsia" w:hAnsiTheme="minorEastAsia"/>
        </w:rPr>
        <w:t>附件：1.各单位科研管理员名单</w:t>
      </w:r>
    </w:p>
    <w:p w:rsidR="00F12D02" w:rsidRPr="00F12D02" w:rsidRDefault="00F12D02" w:rsidP="00F12D02">
      <w:pPr>
        <w:spacing w:line="360" w:lineRule="auto"/>
        <w:ind w:leftChars="200" w:left="420" w:firstLineChars="300" w:firstLine="630"/>
        <w:rPr>
          <w:rFonts w:asciiTheme="minorEastAsia" w:hAnsiTheme="minorEastAsia"/>
        </w:rPr>
      </w:pPr>
      <w:r w:rsidRPr="00F12D02">
        <w:rPr>
          <w:rFonts w:asciiTheme="minorEastAsia" w:hAnsiTheme="minorEastAsia"/>
        </w:rPr>
        <w:t>2.打印汇总表字段要求（各单位科研管理员必读）</w:t>
      </w:r>
    </w:p>
    <w:p w:rsidR="00F12D02" w:rsidRPr="00F12D02" w:rsidRDefault="00F12D02" w:rsidP="00F12D02">
      <w:pPr>
        <w:spacing w:line="360" w:lineRule="auto"/>
        <w:ind w:leftChars="200" w:left="420" w:firstLineChars="300" w:firstLine="630"/>
        <w:rPr>
          <w:rFonts w:asciiTheme="minorEastAsia" w:hAnsiTheme="minorEastAsia"/>
        </w:rPr>
      </w:pPr>
      <w:r w:rsidRPr="00F12D02">
        <w:rPr>
          <w:rFonts w:asciiTheme="minorEastAsia" w:hAnsiTheme="minorEastAsia"/>
        </w:rPr>
        <w:t>3.管理系统中科研成果功能使用方法</w:t>
      </w:r>
    </w:p>
    <w:p w:rsidR="00F12D02" w:rsidRPr="00F12D02" w:rsidRDefault="00F12D02" w:rsidP="00F12D02">
      <w:pPr>
        <w:spacing w:line="360" w:lineRule="auto"/>
        <w:ind w:leftChars="200" w:left="420" w:firstLineChars="300" w:firstLine="630"/>
        <w:rPr>
          <w:rFonts w:asciiTheme="minorEastAsia" w:hAnsiTheme="minorEastAsia"/>
        </w:rPr>
      </w:pPr>
      <w:r w:rsidRPr="00F12D02">
        <w:rPr>
          <w:rFonts w:asciiTheme="minorEastAsia" w:hAnsiTheme="minorEastAsia"/>
        </w:rPr>
        <w:t>4.《河北科技师范学院学术道德规范》（校科字〔2010〕7号）</w:t>
      </w:r>
    </w:p>
    <w:p w:rsidR="00F12D02" w:rsidRPr="00F12D02" w:rsidRDefault="00F12D02" w:rsidP="00F12D02">
      <w:pPr>
        <w:spacing w:line="360" w:lineRule="auto"/>
        <w:rPr>
          <w:rFonts w:asciiTheme="minorEastAsia" w:hAnsiTheme="minorEastAsia"/>
        </w:rPr>
      </w:pPr>
      <w:r w:rsidRPr="00F12D02">
        <w:rPr>
          <w:rFonts w:asciiTheme="minorEastAsia" w:hAnsiTheme="minorEastAsia"/>
        </w:rPr>
        <w:t xml:space="preserve">          5. 学校认定的国内一类学术期刊目录（校科字〔2011〕6号）</w:t>
      </w:r>
    </w:p>
    <w:p w:rsidR="00F12D02" w:rsidRPr="00F12D02" w:rsidRDefault="00F12D02" w:rsidP="00F12D02">
      <w:pPr>
        <w:spacing w:line="360" w:lineRule="auto"/>
        <w:ind w:leftChars="200" w:left="420" w:firstLineChars="300" w:firstLine="630"/>
        <w:rPr>
          <w:rFonts w:asciiTheme="minorEastAsia" w:hAnsiTheme="minorEastAsia"/>
        </w:rPr>
      </w:pPr>
      <w:r w:rsidRPr="00F12D02">
        <w:rPr>
          <w:rFonts w:asciiTheme="minorEastAsia" w:hAnsiTheme="minorEastAsia"/>
        </w:rPr>
        <w:t>6.中文核心期刊要目总览（2014年版）</w:t>
      </w:r>
    </w:p>
    <w:p w:rsidR="00F12D02" w:rsidRPr="00F12D02" w:rsidRDefault="00F12D02" w:rsidP="00F12D02">
      <w:pPr>
        <w:spacing w:line="360" w:lineRule="auto"/>
        <w:rPr>
          <w:rFonts w:asciiTheme="minorEastAsia" w:hAnsiTheme="minorEastAsia"/>
        </w:rPr>
      </w:pPr>
    </w:p>
    <w:p w:rsidR="00F12D02" w:rsidRPr="00F12D02" w:rsidRDefault="00F12D02" w:rsidP="00F12D02">
      <w:pPr>
        <w:spacing w:line="360" w:lineRule="auto"/>
        <w:jc w:val="right"/>
        <w:rPr>
          <w:rFonts w:asciiTheme="minorEastAsia" w:hAnsiTheme="minorEastAsia"/>
        </w:rPr>
      </w:pPr>
      <w:r w:rsidRPr="00F12D02">
        <w:rPr>
          <w:rFonts w:asciiTheme="minorEastAsia" w:hAnsiTheme="minorEastAsia"/>
        </w:rPr>
        <w:t>科研处</w:t>
      </w:r>
    </w:p>
    <w:p w:rsidR="003034D0" w:rsidRPr="00F12D02" w:rsidRDefault="00F12D02" w:rsidP="00F12D02">
      <w:pPr>
        <w:spacing w:line="360" w:lineRule="auto"/>
        <w:jc w:val="right"/>
        <w:rPr>
          <w:rFonts w:asciiTheme="minorEastAsia" w:hAnsiTheme="minorEastAsia"/>
        </w:rPr>
      </w:pPr>
      <w:r w:rsidRPr="00F12D02">
        <w:rPr>
          <w:rFonts w:asciiTheme="minorEastAsia" w:hAnsiTheme="minorEastAsia"/>
        </w:rPr>
        <w:t>2017年12月17日</w:t>
      </w:r>
    </w:p>
    <w:sectPr w:rsidR="003034D0" w:rsidRPr="00F12D02" w:rsidSect="003956A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08A3" w:rsidRDefault="003A08A3" w:rsidP="00A431E5">
      <w:pPr>
        <w:ind w:firstLine="1006"/>
      </w:pPr>
      <w:r>
        <w:separator/>
      </w:r>
    </w:p>
  </w:endnote>
  <w:endnote w:type="continuationSeparator" w:id="1">
    <w:p w:rsidR="003A08A3" w:rsidRDefault="003A08A3" w:rsidP="00A431E5">
      <w:pPr>
        <w:ind w:firstLine="1006"/>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08A3" w:rsidRDefault="003A08A3" w:rsidP="00A431E5">
      <w:pPr>
        <w:ind w:firstLine="1006"/>
      </w:pPr>
      <w:r>
        <w:separator/>
      </w:r>
    </w:p>
  </w:footnote>
  <w:footnote w:type="continuationSeparator" w:id="1">
    <w:p w:rsidR="003A08A3" w:rsidRDefault="003A08A3" w:rsidP="00A431E5">
      <w:pPr>
        <w:ind w:firstLine="1006"/>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30667"/>
    <w:rsid w:val="00230667"/>
    <w:rsid w:val="003034D0"/>
    <w:rsid w:val="003A08A3"/>
    <w:rsid w:val="00496C1B"/>
    <w:rsid w:val="00676D90"/>
    <w:rsid w:val="00702BBE"/>
    <w:rsid w:val="0077196A"/>
    <w:rsid w:val="0093078D"/>
    <w:rsid w:val="009C24C4"/>
    <w:rsid w:val="00A324D9"/>
    <w:rsid w:val="00A431E5"/>
    <w:rsid w:val="00B5270C"/>
    <w:rsid w:val="00D8352E"/>
    <w:rsid w:val="00E637A7"/>
    <w:rsid w:val="00EF1A47"/>
    <w:rsid w:val="00F12D02"/>
    <w:rsid w:val="00F14569"/>
    <w:rsid w:val="00F35B19"/>
    <w:rsid w:val="00F952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540" w:lineRule="atLeast"/>
        <w:ind w:firstLine="482"/>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0667"/>
    <w:pPr>
      <w:widowControl w:val="0"/>
      <w:spacing w:line="240" w:lineRule="auto"/>
      <w:ind w:firstLine="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30667"/>
    <w:rPr>
      <w:color w:val="0000FF" w:themeColor="hyperlink"/>
      <w:u w:val="single"/>
    </w:rPr>
  </w:style>
  <w:style w:type="paragraph" w:styleId="a4">
    <w:name w:val="header"/>
    <w:basedOn w:val="a"/>
    <w:link w:val="Char"/>
    <w:uiPriority w:val="99"/>
    <w:semiHidden/>
    <w:unhideWhenUsed/>
    <w:rsid w:val="00A431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A431E5"/>
    <w:rPr>
      <w:sz w:val="18"/>
      <w:szCs w:val="18"/>
    </w:rPr>
  </w:style>
  <w:style w:type="paragraph" w:styleId="a5">
    <w:name w:val="footer"/>
    <w:basedOn w:val="a"/>
    <w:link w:val="Char0"/>
    <w:uiPriority w:val="99"/>
    <w:semiHidden/>
    <w:unhideWhenUsed/>
    <w:rsid w:val="00A431E5"/>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A431E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0.1.82.20/business/login.jsp"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2</Pages>
  <Words>218</Words>
  <Characters>1248</Characters>
  <Application>Microsoft Office Word</Application>
  <DocSecurity>0</DocSecurity>
  <Lines>10</Lines>
  <Paragraphs>2</Paragraphs>
  <ScaleCrop>false</ScaleCrop>
  <Company/>
  <LinksUpToDate>false</LinksUpToDate>
  <CharactersWithSpaces>1464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Meijuan Wang</dc:creator>
  <cp:lastModifiedBy>Meijuan Wang</cp:lastModifiedBy>
  <cp:revision>8</cp:revision>
  <cp:lastPrinted>2018-12-17T03:03:00Z</cp:lastPrinted>
  <dcterms:created xsi:type="dcterms:W3CDTF">2018-12-17T01:26:00Z</dcterms:created>
  <dcterms:modified xsi:type="dcterms:W3CDTF">2018-12-17T07:54:00Z</dcterms:modified>
</cp:coreProperties>
</file>